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A01DE" w:rsidRDefault="00CA01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279"/>
        <w:gridCol w:w="6606"/>
      </w:tblGrid>
      <w:tr w:rsidR="00CA01DE" w14:paraId="43124FB0" w14:textId="77777777" w:rsidTr="00E91D71">
        <w:trPr>
          <w:trHeight w:val="567"/>
        </w:trPr>
        <w:tc>
          <w:tcPr>
            <w:tcW w:w="2415" w:type="dxa"/>
          </w:tcPr>
          <w:p w14:paraId="00000002" w14:textId="77777777" w:rsidR="00CA01DE" w:rsidRDefault="00CA01DE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79" w:type="dxa"/>
          </w:tcPr>
          <w:p w14:paraId="00000003" w14:textId="77777777" w:rsidR="00CA01DE" w:rsidRDefault="00CA01DE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606" w:type="dxa"/>
          </w:tcPr>
          <w:p w14:paraId="00000004" w14:textId="77777777" w:rsidR="00CA01DE" w:rsidRDefault="00DD1C49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PRIOPĆENJE ZA MEDIJE</w:t>
            </w:r>
          </w:p>
        </w:tc>
      </w:tr>
      <w:tr w:rsidR="00CA01DE" w14:paraId="2AEBA5B6" w14:textId="77777777" w:rsidTr="00E91D71">
        <w:tc>
          <w:tcPr>
            <w:tcW w:w="2415" w:type="dxa"/>
          </w:tcPr>
          <w:p w14:paraId="00000005" w14:textId="77777777" w:rsidR="00CA01DE" w:rsidRDefault="00CA01DE">
            <w:pPr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00000006" w14:textId="77777777" w:rsidR="00CA01DE" w:rsidRDefault="00DD1C49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2A459471" wp14:editId="4A5C6B66">
                  <wp:extent cx="223520" cy="228600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</w:rPr>
              <w:t xml:space="preserve">   </w:t>
            </w: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5690F24F" wp14:editId="11AC9AC4">
                  <wp:extent cx="223520" cy="228600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</w:rPr>
              <w:t xml:space="preserve">   </w:t>
            </w: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25BA116B" wp14:editId="6E3B02E5">
                  <wp:extent cx="223520" cy="2286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07" w14:textId="77777777" w:rsidR="00CA01DE" w:rsidRDefault="00CA01DE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00000008" w14:textId="77777777" w:rsidR="00CA01DE" w:rsidRDefault="00CA01DE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00000009" w14:textId="77777777" w:rsidR="00CA01DE" w:rsidRDefault="00CA01DE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0000000A" w14:textId="0104D2D5" w:rsidR="00CA01DE" w:rsidRDefault="00DD1C49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Datum: </w:t>
            </w:r>
            <w:r w:rsidR="00EB4B64">
              <w:rPr>
                <w:rFonts w:ascii="Trebuchet MS" w:eastAsia="Trebuchet MS" w:hAnsi="Trebuchet MS" w:cs="Trebuchet MS"/>
              </w:rPr>
              <w:t>2</w:t>
            </w:r>
            <w:r w:rsidR="008D31DC">
              <w:rPr>
                <w:rFonts w:ascii="Trebuchet MS" w:eastAsia="Trebuchet MS" w:hAnsi="Trebuchet MS" w:cs="Trebuchet MS"/>
              </w:rPr>
              <w:t>1</w:t>
            </w:r>
            <w:r>
              <w:rPr>
                <w:rFonts w:ascii="Trebuchet MS" w:eastAsia="Trebuchet MS" w:hAnsi="Trebuchet MS" w:cs="Trebuchet MS"/>
              </w:rPr>
              <w:t xml:space="preserve">/5/2025 </w:t>
            </w:r>
          </w:p>
          <w:p w14:paraId="0000000B" w14:textId="77777777" w:rsidR="00CA01DE" w:rsidRDefault="00DD1C49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Kontakt: </w:t>
            </w:r>
          </w:p>
          <w:p w14:paraId="0000000C" w14:textId="77777777" w:rsidR="00CA01DE" w:rsidRDefault="00DD1C49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Katarina Kantolić,</w:t>
            </w:r>
          </w:p>
          <w:p w14:paraId="0000000D" w14:textId="77777777" w:rsidR="00CA01DE" w:rsidRDefault="00DD1C49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menadžer Korporativnih komunikacija</w:t>
            </w:r>
          </w:p>
          <w:p w14:paraId="0000000E" w14:textId="77777777" w:rsidR="00CA01DE" w:rsidRDefault="00DD1C49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091 4978 027</w:t>
            </w:r>
          </w:p>
          <w:p w14:paraId="0000000F" w14:textId="77777777" w:rsidR="00CA01DE" w:rsidRDefault="00DD1C49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katarina.kantolic</w:t>
            </w:r>
            <w:proofErr w:type="spellEnd"/>
            <w:r>
              <w:rPr>
                <w:rFonts w:ascii="Trebuchet MS" w:eastAsia="Trebuchet MS" w:hAnsi="Trebuchet MS" w:cs="Trebuchet MS"/>
              </w:rPr>
              <w:t>@</w:t>
            </w:r>
            <w:r>
              <w:rPr>
                <w:rFonts w:ascii="Trebuchet MS" w:eastAsia="Trebuchet MS" w:hAnsi="Trebuchet MS" w:cs="Trebuchet MS"/>
              </w:rPr>
              <w:br/>
              <w:t>addiko.com</w:t>
            </w:r>
          </w:p>
          <w:p w14:paraId="00000010" w14:textId="77777777" w:rsidR="00CA01DE" w:rsidRDefault="00CA01DE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00000011" w14:textId="77777777" w:rsidR="00CA01DE" w:rsidRDefault="00CA01DE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00000012" w14:textId="77777777" w:rsidR="00CA01DE" w:rsidRDefault="00CA01DE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00000013" w14:textId="77777777" w:rsidR="00CA01DE" w:rsidRDefault="00DD1C49">
            <w:pPr>
              <w:rPr>
                <w:rFonts w:ascii="Trebuchet MS" w:eastAsia="Trebuchet MS" w:hAnsi="Trebuchet MS" w:cs="Trebuchet MS"/>
                <w:b/>
                <w:color w:val="EA415E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EA415E"/>
                <w:sz w:val="16"/>
                <w:szCs w:val="16"/>
              </w:rPr>
              <w:t>O Addiko Bank d.d.</w:t>
            </w:r>
          </w:p>
          <w:p w14:paraId="00000014" w14:textId="77777777" w:rsidR="00CA01DE" w:rsidRDefault="00CA01DE">
            <w:pP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</w:p>
          <w:p w14:paraId="00000015" w14:textId="77777777" w:rsidR="00CA01DE" w:rsidRDefault="00DD1C49">
            <w:pPr>
              <w:spacing w:line="200" w:lineRule="auto"/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 xml:space="preserve">Addiko je specijalistička banka za građane te mala i srednja poduzeća, fokusirana na brzo i jednostavno kreditiranje i moderne usluge plaćanja. </w:t>
            </w:r>
          </w:p>
          <w:p w14:paraId="00000016" w14:textId="77777777" w:rsidR="00CA01DE" w:rsidRDefault="00CA01DE">
            <w:pPr>
              <w:spacing w:line="200" w:lineRule="auto"/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</w:p>
          <w:p w14:paraId="00000017" w14:textId="77777777" w:rsidR="00CA01DE" w:rsidRDefault="00DD1C49">
            <w:pPr>
              <w:spacing w:line="200" w:lineRule="auto"/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>Addiko Bank d.d. je u vlasništvu Addiko Bank AG i dio je međunarodne bankarske grupacije prisutne u pet zemalja. Addiko Bank AG izlistana je na Bečkoj burzi od 2019. godine.</w:t>
            </w:r>
            <w:r>
              <w:t xml:space="preserve"> </w:t>
            </w:r>
          </w:p>
          <w:p w14:paraId="00000018" w14:textId="77777777" w:rsidR="00CA01DE" w:rsidRDefault="00CA01DE">
            <w:pPr>
              <w:spacing w:line="200" w:lineRule="auto"/>
            </w:pPr>
          </w:p>
          <w:p w14:paraId="00000019" w14:textId="77777777" w:rsidR="00CA01DE" w:rsidRDefault="00DD1C49">
            <w:pPr>
              <w:spacing w:line="20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 xml:space="preserve">Addiko teži pozicioniranju kao banka koja razvija inovativna, digitalna bankarska rješenja. Spremna je podijeliti svoja znanja sa zajednicom te podržati projekte kojima se poboljšava digitalna i financijska pismenost, posebno među mladima koji se tek spremaju za upravljanje osobnim financijama i kreću u poduzetništvo. </w:t>
            </w:r>
          </w:p>
        </w:tc>
        <w:tc>
          <w:tcPr>
            <w:tcW w:w="279" w:type="dxa"/>
          </w:tcPr>
          <w:p w14:paraId="0000001A" w14:textId="77777777" w:rsidR="00CA01DE" w:rsidRDefault="00CA01DE">
            <w:pPr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606" w:type="dxa"/>
          </w:tcPr>
          <w:p w14:paraId="7E112C31" w14:textId="650DD3E2" w:rsidR="00580FBF" w:rsidRDefault="00CC67A4" w:rsidP="00580FBF">
            <w:pPr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</w:pPr>
            <w:r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Uz najpovoljniju kamatu na tržištu, </w:t>
            </w:r>
            <w:r w:rsidR="00DD1C49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Addiko </w:t>
            </w:r>
            <w:r w:rsidR="00580FBF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banka </w:t>
            </w:r>
            <w:r w:rsidR="004B1CA3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>stavlja</w:t>
            </w:r>
            <w:r w:rsidR="009046F6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 </w:t>
            </w:r>
            <w:r w:rsidR="00360050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>građanima</w:t>
            </w:r>
            <w:r w:rsidR="004B1CA3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 </w:t>
            </w:r>
            <w:r w:rsidR="00580FBF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na izbor </w:t>
            </w:r>
            <w:r w:rsidR="00E566AB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>ho</w:t>
            </w:r>
            <w:r w:rsidR="009046F6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će </w:t>
            </w:r>
            <w:r w:rsidR="00E566AB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li </w:t>
            </w:r>
            <w:r w:rsidR="00580FBF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podići kredit </w:t>
            </w:r>
            <w:r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>u potpunosti digitalno</w:t>
            </w:r>
            <w:r w:rsidR="00224293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 xml:space="preserve"> </w:t>
            </w:r>
            <w:r w:rsidR="00B00FA4"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  <w:t>ili uz pomoć bankara</w:t>
            </w:r>
          </w:p>
          <w:p w14:paraId="70ACBC62" w14:textId="77777777" w:rsidR="00580FBF" w:rsidRDefault="00580FBF" w:rsidP="00580FBF">
            <w:pPr>
              <w:rPr>
                <w:rFonts w:ascii="Trebuchet MS" w:eastAsia="Trebuchet MS" w:hAnsi="Trebuchet MS" w:cs="Trebuchet MS"/>
                <w:b/>
                <w:color w:val="EA415E"/>
                <w:sz w:val="48"/>
                <w:szCs w:val="48"/>
              </w:rPr>
            </w:pPr>
          </w:p>
          <w:p w14:paraId="0000001D" w14:textId="1444FFA2" w:rsidR="00CA01DE" w:rsidRPr="00582A1C" w:rsidRDefault="00DD1C49" w:rsidP="00580FBF">
            <w:pPr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sz w:val="28"/>
                <w:szCs w:val="28"/>
              </w:rPr>
              <w:t xml:space="preserve">„Naš cilj je omogućiti </w:t>
            </w:r>
            <w:r w:rsidR="00573257">
              <w:rPr>
                <w:rFonts w:ascii="Trebuchet MS" w:eastAsia="Trebuchet MS" w:hAnsi="Trebuchet MS" w:cs="Trebuchet MS"/>
                <w:sz w:val="28"/>
                <w:szCs w:val="28"/>
              </w:rPr>
              <w:t>građanima</w:t>
            </w:r>
            <w:r>
              <w:rPr>
                <w:rFonts w:ascii="Trebuchet MS" w:eastAsia="Trebuchet MS" w:hAnsi="Trebuchet MS" w:cs="Trebuchet MS"/>
                <w:sz w:val="28"/>
                <w:szCs w:val="28"/>
              </w:rPr>
              <w:t xml:space="preserve"> da gotovinski kredit riješe brzo, </w:t>
            </w:r>
            <w:r w:rsidR="00580FBF">
              <w:rPr>
                <w:rFonts w:ascii="Trebuchet MS" w:eastAsia="Trebuchet MS" w:hAnsi="Trebuchet MS" w:cs="Trebuchet MS"/>
                <w:sz w:val="28"/>
                <w:szCs w:val="28"/>
              </w:rPr>
              <w:t>jednostavno</w:t>
            </w:r>
            <w:r>
              <w:rPr>
                <w:rFonts w:ascii="Trebuchet MS" w:eastAsia="Trebuchet MS" w:hAnsi="Trebuchet MS" w:cs="Trebuchet MS"/>
                <w:sz w:val="28"/>
                <w:szCs w:val="28"/>
              </w:rPr>
              <w:t xml:space="preserve"> i na način koji im najviše odgovara – bez stresa i gubljenja vremena. </w:t>
            </w:r>
            <w:r w:rsidR="00580FBF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Ako </w:t>
            </w:r>
            <w:r w:rsidR="00573257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ga žele podići </w:t>
            </w:r>
            <w:r w:rsidR="00580FBF">
              <w:rPr>
                <w:rFonts w:ascii="Trebuchet MS" w:eastAsia="Trebuchet MS" w:hAnsi="Trebuchet MS" w:cs="Trebuchet MS"/>
                <w:sz w:val="28"/>
                <w:szCs w:val="28"/>
              </w:rPr>
              <w:t>potpuno digitalno, s</w:t>
            </w:r>
            <w:r>
              <w:rPr>
                <w:rFonts w:ascii="Trebuchet MS" w:eastAsia="Trebuchet MS" w:hAnsi="Trebuchet MS" w:cs="Trebuchet MS"/>
                <w:sz w:val="28"/>
                <w:szCs w:val="28"/>
              </w:rPr>
              <w:t xml:space="preserve">ve je gotovo u nekoliko klikova, </w:t>
            </w:r>
            <w:r w:rsidR="00582A1C">
              <w:rPr>
                <w:rFonts w:ascii="Trebuchet MS" w:eastAsia="Trebuchet MS" w:hAnsi="Trebuchet MS" w:cs="Trebuchet MS"/>
                <w:sz w:val="28"/>
                <w:szCs w:val="28"/>
              </w:rPr>
              <w:t>a</w:t>
            </w:r>
            <w:r w:rsidR="00573257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 mogu </w:t>
            </w:r>
            <w:r w:rsidR="00582A1C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odabrati i </w:t>
            </w:r>
            <w:r w:rsidR="00573257">
              <w:rPr>
                <w:rFonts w:ascii="Trebuchet MS" w:eastAsia="Trebuchet MS" w:hAnsi="Trebuchet MS" w:cs="Trebuchet MS"/>
                <w:sz w:val="28"/>
                <w:szCs w:val="28"/>
              </w:rPr>
              <w:t>manje digitalizirane procese</w:t>
            </w:r>
            <w:r>
              <w:rPr>
                <w:rFonts w:ascii="Trebuchet MS" w:eastAsia="Trebuchet MS" w:hAnsi="Trebuchet MS" w:cs="Trebuchet MS"/>
                <w:sz w:val="28"/>
                <w:szCs w:val="28"/>
              </w:rPr>
              <w:t>”, ističe</w:t>
            </w:r>
            <w:r w:rsidR="00CC67A4">
              <w:rPr>
                <w:rFonts w:ascii="Trebuchet MS" w:eastAsia="Trebuchet MS" w:hAnsi="Trebuchet MS" w:cs="Trebuchet MS"/>
                <w:sz w:val="28"/>
                <w:szCs w:val="28"/>
              </w:rPr>
              <w:t xml:space="preserve"> Mario Žižek, predsjednik Uprave Addiko banke. </w:t>
            </w:r>
          </w:p>
          <w:p w14:paraId="0BD37920" w14:textId="1C65B35F" w:rsidR="00E91D71" w:rsidRDefault="00DD1C49" w:rsidP="00BD4097">
            <w:pPr>
              <w:spacing w:before="240" w:after="240" w:line="288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Addiko </w:t>
            </w:r>
            <w:r w:rsidR="00A41459">
              <w:rPr>
                <w:rFonts w:ascii="Trebuchet MS" w:eastAsia="Trebuchet MS" w:hAnsi="Trebuchet MS" w:cs="Trebuchet MS"/>
              </w:rPr>
              <w:t>banka</w:t>
            </w:r>
            <w:r w:rsidR="00573257">
              <w:rPr>
                <w:rFonts w:ascii="Trebuchet MS" w:eastAsia="Trebuchet MS" w:hAnsi="Trebuchet MS" w:cs="Trebuchet MS"/>
              </w:rPr>
              <w:t xml:space="preserve"> je zaokružila </w:t>
            </w:r>
            <w:r w:rsidR="00EB4B64">
              <w:rPr>
                <w:rFonts w:ascii="Trebuchet MS" w:eastAsia="Trebuchet MS" w:hAnsi="Trebuchet MS" w:cs="Trebuchet MS"/>
              </w:rPr>
              <w:t xml:space="preserve">svoje </w:t>
            </w:r>
            <w:r w:rsidR="00573257">
              <w:rPr>
                <w:rFonts w:ascii="Trebuchet MS" w:eastAsia="Trebuchet MS" w:hAnsi="Trebuchet MS" w:cs="Trebuchet MS"/>
              </w:rPr>
              <w:t>procese podizanja gotovinskog kredita</w:t>
            </w:r>
            <w:r w:rsidR="00EB4B64">
              <w:rPr>
                <w:rFonts w:ascii="Trebuchet MS" w:eastAsia="Trebuchet MS" w:hAnsi="Trebuchet MS" w:cs="Trebuchet MS"/>
              </w:rPr>
              <w:t xml:space="preserve"> </w:t>
            </w:r>
            <w:r w:rsidR="00573257">
              <w:rPr>
                <w:rFonts w:ascii="Trebuchet MS" w:eastAsia="Trebuchet MS" w:hAnsi="Trebuchet MS" w:cs="Trebuchet MS"/>
              </w:rPr>
              <w:t>p</w:t>
            </w:r>
            <w:r w:rsidR="00A41459">
              <w:rPr>
                <w:rFonts w:ascii="Trebuchet MS" w:eastAsia="Trebuchet MS" w:hAnsi="Trebuchet MS" w:cs="Trebuchet MS"/>
              </w:rPr>
              <w:t xml:space="preserve">otpuno </w:t>
            </w:r>
            <w:r>
              <w:rPr>
                <w:rFonts w:ascii="Trebuchet MS" w:eastAsia="Trebuchet MS" w:hAnsi="Trebuchet MS" w:cs="Trebuchet MS"/>
              </w:rPr>
              <w:t>digitaln</w:t>
            </w:r>
            <w:r w:rsidR="00580FBF">
              <w:rPr>
                <w:rFonts w:ascii="Trebuchet MS" w:eastAsia="Trebuchet MS" w:hAnsi="Trebuchet MS" w:cs="Trebuchet MS"/>
              </w:rPr>
              <w:t>i</w:t>
            </w:r>
            <w:r w:rsidR="00573257">
              <w:rPr>
                <w:rFonts w:ascii="Trebuchet MS" w:eastAsia="Trebuchet MS" w:hAnsi="Trebuchet MS" w:cs="Trebuchet MS"/>
              </w:rPr>
              <w:t>m</w:t>
            </w:r>
            <w:r w:rsidR="00580FBF"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proces</w:t>
            </w:r>
            <w:r w:rsidR="00573257">
              <w:rPr>
                <w:rFonts w:ascii="Trebuchet MS" w:eastAsia="Trebuchet MS" w:hAnsi="Trebuchet MS" w:cs="Trebuchet MS"/>
              </w:rPr>
              <w:t xml:space="preserve">om </w:t>
            </w:r>
            <w:r>
              <w:rPr>
                <w:rFonts w:ascii="Trebuchet MS" w:eastAsia="Trebuchet MS" w:hAnsi="Trebuchet MS" w:cs="Trebuchet MS"/>
              </w:rPr>
              <w:t>- jednostavno, brzo i dostupno svima, bez odlaska u poslovnicu i</w:t>
            </w:r>
            <w:r w:rsidR="00582A1C">
              <w:rPr>
                <w:rFonts w:ascii="Trebuchet MS" w:eastAsia="Trebuchet MS" w:hAnsi="Trebuchet MS" w:cs="Trebuchet MS"/>
              </w:rPr>
              <w:t xml:space="preserve"> bez </w:t>
            </w:r>
            <w:r>
              <w:rPr>
                <w:rFonts w:ascii="Trebuchet MS" w:eastAsia="Trebuchet MS" w:hAnsi="Trebuchet MS" w:cs="Trebuchet MS"/>
              </w:rPr>
              <w:t xml:space="preserve">preuzimanja dodatnih aplikacija. Iako su na takvu predanost digitalizaciji njihovi korisnici već navikli </w:t>
            </w:r>
            <w:r w:rsidR="00E91D71">
              <w:rPr>
                <w:rFonts w:ascii="Trebuchet MS" w:eastAsia="Trebuchet MS" w:hAnsi="Trebuchet MS" w:cs="Trebuchet MS"/>
              </w:rPr>
              <w:t>n</w:t>
            </w:r>
            <w:r w:rsidR="00E91D71" w:rsidRPr="00E91D71">
              <w:rPr>
                <w:rFonts w:ascii="Trebuchet MS" w:eastAsia="Trebuchet MS" w:hAnsi="Trebuchet MS" w:cs="Trebuchet MS"/>
              </w:rPr>
              <w:t xml:space="preserve">akon što je </w:t>
            </w:r>
            <w:r w:rsidR="00A12A30">
              <w:rPr>
                <w:rFonts w:ascii="Trebuchet MS" w:eastAsia="Trebuchet MS" w:hAnsi="Trebuchet MS" w:cs="Trebuchet MS"/>
              </w:rPr>
              <w:t xml:space="preserve">već </w:t>
            </w:r>
            <w:r w:rsidR="00E91D71" w:rsidRPr="00E91D71">
              <w:rPr>
                <w:rFonts w:ascii="Trebuchet MS" w:eastAsia="Trebuchet MS" w:hAnsi="Trebuchet MS" w:cs="Trebuchet MS"/>
              </w:rPr>
              <w:t xml:space="preserve">2019. </w:t>
            </w:r>
            <w:r w:rsidR="00A12A30">
              <w:rPr>
                <w:rFonts w:ascii="Trebuchet MS" w:eastAsia="Trebuchet MS" w:hAnsi="Trebuchet MS" w:cs="Trebuchet MS"/>
              </w:rPr>
              <w:t xml:space="preserve">bila </w:t>
            </w:r>
            <w:r w:rsidR="00E91D71" w:rsidRPr="00E91D71">
              <w:rPr>
                <w:rFonts w:ascii="Trebuchet MS" w:eastAsia="Trebuchet MS" w:hAnsi="Trebuchet MS" w:cs="Trebuchet MS"/>
              </w:rPr>
              <w:t xml:space="preserve">prva banka u Hrvatskoj </w:t>
            </w:r>
            <w:r w:rsidR="00A12A30">
              <w:rPr>
                <w:rFonts w:ascii="Trebuchet MS" w:eastAsia="Trebuchet MS" w:hAnsi="Trebuchet MS" w:cs="Trebuchet MS"/>
              </w:rPr>
              <w:t xml:space="preserve">koja je </w:t>
            </w:r>
            <w:r w:rsidR="00E91D71" w:rsidRPr="00E91D71">
              <w:rPr>
                <w:rFonts w:ascii="Trebuchet MS" w:eastAsia="Trebuchet MS" w:hAnsi="Trebuchet MS" w:cs="Trebuchet MS"/>
              </w:rPr>
              <w:t xml:space="preserve">uvela potpuno digitalno podizanje kredita, sada </w:t>
            </w:r>
            <w:r w:rsidR="00DD6F3D">
              <w:rPr>
                <w:rFonts w:ascii="Trebuchet MS" w:eastAsia="Trebuchet MS" w:hAnsi="Trebuchet MS" w:cs="Trebuchet MS"/>
              </w:rPr>
              <w:t xml:space="preserve">je omogućen </w:t>
            </w:r>
            <w:r w:rsidR="00E91D71" w:rsidRPr="00E91D71">
              <w:rPr>
                <w:rFonts w:ascii="Trebuchet MS" w:eastAsia="Trebuchet MS" w:hAnsi="Trebuchet MS" w:cs="Trebuchet MS"/>
              </w:rPr>
              <w:t xml:space="preserve">još brži i jednostavniji </w:t>
            </w:r>
            <w:r w:rsidRPr="00E91D71">
              <w:rPr>
                <w:rFonts w:ascii="Trebuchet MS" w:eastAsia="Trebuchet MS" w:hAnsi="Trebuchet MS" w:cs="Trebuchet MS"/>
              </w:rPr>
              <w:t>digitalni kreditni proces</w:t>
            </w:r>
            <w:r w:rsidR="00DD6F3D">
              <w:rPr>
                <w:rFonts w:ascii="Trebuchet MS" w:eastAsia="Trebuchet MS" w:hAnsi="Trebuchet MS" w:cs="Trebuchet MS"/>
              </w:rPr>
              <w:t>,</w:t>
            </w:r>
            <w:r w:rsidRPr="00E91D71">
              <w:rPr>
                <w:rFonts w:ascii="Trebuchet MS" w:eastAsia="Trebuchet MS" w:hAnsi="Trebuchet MS" w:cs="Trebuchet MS"/>
              </w:rPr>
              <w:t xml:space="preserve"> i </w:t>
            </w:r>
            <w:r w:rsidR="00E91D71">
              <w:rPr>
                <w:rFonts w:ascii="Trebuchet MS" w:eastAsia="Trebuchet MS" w:hAnsi="Trebuchet MS" w:cs="Trebuchet MS"/>
              </w:rPr>
              <w:t xml:space="preserve">to i </w:t>
            </w:r>
            <w:r w:rsidRPr="00E91D71">
              <w:rPr>
                <w:rFonts w:ascii="Trebuchet MS" w:eastAsia="Trebuchet MS" w:hAnsi="Trebuchet MS" w:cs="Trebuchet MS"/>
              </w:rPr>
              <w:t>za klijente drugih banak</w:t>
            </w:r>
            <w:r w:rsidR="00E91D71">
              <w:rPr>
                <w:rFonts w:ascii="Trebuchet MS" w:eastAsia="Trebuchet MS" w:hAnsi="Trebuchet MS" w:cs="Trebuchet MS"/>
              </w:rPr>
              <w:t>a</w:t>
            </w:r>
            <w:r>
              <w:rPr>
                <w:rFonts w:ascii="Trebuchet MS" w:eastAsia="Trebuchet MS" w:hAnsi="Trebuchet MS" w:cs="Trebuchet MS"/>
              </w:rPr>
              <w:t xml:space="preserve">. Time se još jednom potvrđuje </w:t>
            </w:r>
            <w:r w:rsidR="00224293">
              <w:rPr>
                <w:rFonts w:ascii="Trebuchet MS" w:eastAsia="Trebuchet MS" w:hAnsi="Trebuchet MS" w:cs="Trebuchet MS"/>
              </w:rPr>
              <w:t>usmjerenost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 w:rsidR="00D863C2">
              <w:rPr>
                <w:rFonts w:ascii="Trebuchet MS" w:eastAsia="Trebuchet MS" w:hAnsi="Trebuchet MS" w:cs="Trebuchet MS"/>
              </w:rPr>
              <w:t>modernom</w:t>
            </w:r>
            <w:r>
              <w:rPr>
                <w:rFonts w:ascii="Trebuchet MS" w:eastAsia="Trebuchet MS" w:hAnsi="Trebuchet MS" w:cs="Trebuchet MS"/>
              </w:rPr>
              <w:t xml:space="preserve"> bankarstvu i inkluzivnom pristupu korisnicima.</w:t>
            </w:r>
          </w:p>
          <w:p w14:paraId="3AC16E51" w14:textId="046B1D99" w:rsidR="00E91D71" w:rsidRDefault="00E91D71" w:rsidP="00E91D71">
            <w:pPr>
              <w:spacing w:line="288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U suradnji s </w:t>
            </w:r>
            <w:r w:rsidRPr="00434031">
              <w:rPr>
                <w:rFonts w:ascii="Trebuchet MS" w:eastAsia="Trebuchet MS" w:hAnsi="Trebuchet MS" w:cs="Trebuchet MS"/>
              </w:rPr>
              <w:t xml:space="preserve">domaćom tvrtkom </w:t>
            </w:r>
            <w:proofErr w:type="spellStart"/>
            <w:r w:rsidRPr="00434031">
              <w:rPr>
                <w:rFonts w:ascii="Trebuchet MS" w:eastAsia="Trebuchet MS" w:hAnsi="Trebuchet MS" w:cs="Trebuchet MS"/>
                <w:b/>
              </w:rPr>
              <w:t>Identyum</w:t>
            </w:r>
            <w:proofErr w:type="spellEnd"/>
            <w:r w:rsidRPr="00434031">
              <w:rPr>
                <w:rFonts w:ascii="Trebuchet MS" w:eastAsia="Trebuchet MS" w:hAnsi="Trebuchet MS" w:cs="Trebuchet MS"/>
              </w:rPr>
              <w:t xml:space="preserve">, </w:t>
            </w:r>
            <w:r>
              <w:rPr>
                <w:rFonts w:ascii="Trebuchet MS" w:eastAsia="Trebuchet MS" w:hAnsi="Trebuchet MS" w:cs="Trebuchet MS"/>
              </w:rPr>
              <w:t>u kreditni proces uključena</w:t>
            </w:r>
            <w:r w:rsidRPr="00434031">
              <w:rPr>
                <w:rFonts w:ascii="Trebuchet MS" w:eastAsia="Trebuchet MS" w:hAnsi="Trebuchet MS" w:cs="Trebuchet MS"/>
              </w:rPr>
              <w:t xml:space="preserve"> je </w:t>
            </w:r>
            <w:r w:rsidRPr="00434031">
              <w:rPr>
                <w:rFonts w:ascii="Trebuchet MS" w:eastAsia="Trebuchet MS" w:hAnsi="Trebuchet MS" w:cs="Trebuchet MS"/>
                <w:b/>
              </w:rPr>
              <w:t>automatiziran</w:t>
            </w:r>
            <w:r>
              <w:rPr>
                <w:rFonts w:ascii="Trebuchet MS" w:eastAsia="Trebuchet MS" w:hAnsi="Trebuchet MS" w:cs="Trebuchet MS"/>
                <w:b/>
              </w:rPr>
              <w:t>a</w:t>
            </w:r>
            <w:r w:rsidRPr="00434031">
              <w:rPr>
                <w:rFonts w:ascii="Trebuchet MS" w:eastAsia="Trebuchet MS" w:hAnsi="Trebuchet MS" w:cs="Trebuchet MS"/>
                <w:b/>
              </w:rPr>
              <w:t xml:space="preserve"> identifikacija </w:t>
            </w:r>
            <w:r>
              <w:rPr>
                <w:rFonts w:ascii="Trebuchet MS" w:eastAsia="Trebuchet MS" w:hAnsi="Trebuchet MS" w:cs="Trebuchet MS"/>
                <w:b/>
              </w:rPr>
              <w:t xml:space="preserve">građana </w:t>
            </w:r>
            <w:r w:rsidRPr="00EB4B64">
              <w:rPr>
                <w:rFonts w:ascii="Trebuchet MS" w:eastAsia="Trebuchet MS" w:hAnsi="Trebuchet MS" w:cs="Trebuchet MS"/>
                <w:bCs/>
              </w:rPr>
              <w:t xml:space="preserve">koji </w:t>
            </w:r>
            <w:r w:rsidR="00EB4B64" w:rsidRPr="00EB4B64">
              <w:rPr>
                <w:rFonts w:ascii="Trebuchet MS" w:eastAsia="Trebuchet MS" w:hAnsi="Trebuchet MS" w:cs="Trebuchet MS"/>
                <w:bCs/>
              </w:rPr>
              <w:t>podižu</w:t>
            </w:r>
            <w:r w:rsidRPr="00EB4B64">
              <w:rPr>
                <w:rFonts w:ascii="Trebuchet MS" w:eastAsia="Trebuchet MS" w:hAnsi="Trebuchet MS" w:cs="Trebuchet MS"/>
                <w:bCs/>
              </w:rPr>
              <w:t xml:space="preserve"> kredit</w:t>
            </w:r>
            <w:r w:rsidRPr="00434031">
              <w:rPr>
                <w:rFonts w:ascii="Trebuchet MS" w:eastAsia="Trebuchet MS" w:hAnsi="Trebuchet MS" w:cs="Trebuchet MS"/>
                <w:b/>
              </w:rPr>
              <w:t>,</w:t>
            </w:r>
            <w:r w:rsidRPr="00115B25">
              <w:t xml:space="preserve"> </w:t>
            </w:r>
            <w:r>
              <w:rPr>
                <w:rFonts w:ascii="Trebuchet MS" w:eastAsia="Trebuchet MS" w:hAnsi="Trebuchet MS" w:cs="Trebuchet MS"/>
              </w:rPr>
              <w:t>a rez</w:t>
            </w:r>
            <w:r w:rsidRPr="00434031">
              <w:rPr>
                <w:rFonts w:ascii="Trebuchet MS" w:eastAsia="Trebuchet MS" w:hAnsi="Trebuchet MS" w:cs="Trebuchet MS"/>
              </w:rPr>
              <w:t xml:space="preserve">ultat je </w:t>
            </w:r>
            <w:r w:rsidRPr="00434031">
              <w:rPr>
                <w:rFonts w:ascii="Trebuchet MS" w:eastAsia="Trebuchet MS" w:hAnsi="Trebuchet MS" w:cs="Trebuchet MS"/>
                <w:b/>
              </w:rPr>
              <w:t>brz i jednostavan proces</w:t>
            </w:r>
            <w:r w:rsidRPr="00434031">
              <w:rPr>
                <w:rFonts w:ascii="Trebuchet MS" w:eastAsia="Trebuchet MS" w:hAnsi="Trebuchet MS" w:cs="Trebuchet MS"/>
              </w:rPr>
              <w:t xml:space="preserve"> – </w:t>
            </w:r>
            <w:r>
              <w:rPr>
                <w:rFonts w:ascii="Trebuchet MS" w:eastAsia="Trebuchet MS" w:hAnsi="Trebuchet MS" w:cs="Trebuchet MS"/>
              </w:rPr>
              <w:t>o</w:t>
            </w:r>
            <w:r w:rsidRPr="00224293">
              <w:rPr>
                <w:rFonts w:ascii="Trebuchet MS" w:eastAsia="Trebuchet MS" w:hAnsi="Trebuchet MS" w:cs="Trebuchet MS"/>
              </w:rPr>
              <w:t xml:space="preserve">d odabira iznosa </w:t>
            </w:r>
            <w:r>
              <w:rPr>
                <w:rFonts w:ascii="Trebuchet MS" w:eastAsia="Trebuchet MS" w:hAnsi="Trebuchet MS" w:cs="Trebuchet MS"/>
              </w:rPr>
              <w:t>k</w:t>
            </w:r>
            <w:r w:rsidRPr="00224293">
              <w:rPr>
                <w:rFonts w:ascii="Trebuchet MS" w:eastAsia="Trebuchet MS" w:hAnsi="Trebuchet MS" w:cs="Trebuchet MS"/>
              </w:rPr>
              <w:t xml:space="preserve">redita do potpisa ugovora najčešće je dovoljno </w:t>
            </w:r>
            <w:r w:rsidRPr="00224293">
              <w:rPr>
                <w:rFonts w:ascii="Trebuchet MS" w:eastAsia="Trebuchet MS" w:hAnsi="Trebuchet MS" w:cs="Trebuchet MS"/>
                <w:b/>
                <w:bCs/>
              </w:rPr>
              <w:t>manje od 10 minuta</w:t>
            </w:r>
            <w:r>
              <w:rPr>
                <w:rFonts w:ascii="Trebuchet MS" w:eastAsia="Trebuchet MS" w:hAnsi="Trebuchet MS" w:cs="Trebuchet MS"/>
              </w:rPr>
              <w:t xml:space="preserve">, dok je novac isplaćen </w:t>
            </w:r>
            <w:r>
              <w:rPr>
                <w:rFonts w:ascii="Trebuchet MS" w:eastAsia="Trebuchet MS" w:hAnsi="Trebuchet MS" w:cs="Trebuchet MS"/>
                <w:b/>
              </w:rPr>
              <w:t>čak i unutar jednog sata</w:t>
            </w:r>
            <w:r>
              <w:rPr>
                <w:rFonts w:ascii="Trebuchet MS" w:eastAsia="Trebuchet MS" w:hAnsi="Trebuchet MS" w:cs="Trebuchet MS"/>
              </w:rPr>
              <w:t xml:space="preserve"> do najkasnije sljedeći radni dan.</w:t>
            </w:r>
          </w:p>
          <w:p w14:paraId="6B1ABD08" w14:textId="235D83DB" w:rsidR="00BD4097" w:rsidRDefault="00E91D71" w:rsidP="00BD4097">
            <w:pPr>
              <w:spacing w:before="240" w:after="240" w:line="288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Pritom je za realizaciju kredita p</w:t>
            </w:r>
            <w:r w:rsidR="00BD4097">
              <w:rPr>
                <w:rFonts w:ascii="Trebuchet MS" w:eastAsia="Trebuchet MS" w:hAnsi="Trebuchet MS" w:cs="Trebuchet MS"/>
              </w:rPr>
              <w:t xml:space="preserve">otrebna </w:t>
            </w:r>
            <w:r w:rsidR="00BD4097">
              <w:rPr>
                <w:rFonts w:ascii="Trebuchet MS" w:eastAsia="Trebuchet MS" w:hAnsi="Trebuchet MS" w:cs="Trebuchet MS"/>
                <w:b/>
              </w:rPr>
              <w:t xml:space="preserve">samo osobna iskaznica i </w:t>
            </w:r>
            <w:r w:rsidR="009142DA">
              <w:rPr>
                <w:rFonts w:ascii="Trebuchet MS" w:eastAsia="Trebuchet MS" w:hAnsi="Trebuchet MS" w:cs="Trebuchet MS"/>
                <w:b/>
              </w:rPr>
              <w:t>pametni</w:t>
            </w:r>
            <w:r w:rsidR="00BD4097">
              <w:rPr>
                <w:rFonts w:ascii="Trebuchet MS" w:eastAsia="Trebuchet MS" w:hAnsi="Trebuchet MS" w:cs="Trebuchet MS"/>
                <w:b/>
              </w:rPr>
              <w:t xml:space="preserve"> telefon</w:t>
            </w:r>
            <w:r w:rsidR="00BD4097">
              <w:rPr>
                <w:rFonts w:ascii="Trebuchet MS" w:eastAsia="Trebuchet MS" w:hAnsi="Trebuchet MS" w:cs="Trebuchet MS"/>
              </w:rPr>
              <w:t xml:space="preserve">. Cijeli se proces može obaviti </w:t>
            </w:r>
            <w:r w:rsidR="00BD4097">
              <w:rPr>
                <w:rFonts w:ascii="Trebuchet MS" w:eastAsia="Trebuchet MS" w:hAnsi="Trebuchet MS" w:cs="Trebuchet MS"/>
                <w:b/>
              </w:rPr>
              <w:t>u bilo koje vrijeme i s bilo kojeg uređaja</w:t>
            </w:r>
            <w:r w:rsidR="00BD4097">
              <w:rPr>
                <w:rFonts w:ascii="Trebuchet MS" w:eastAsia="Trebuchet MS" w:hAnsi="Trebuchet MS" w:cs="Trebuchet MS"/>
              </w:rPr>
              <w:t xml:space="preserve"> – putem mobitela, tableta ili računala</w:t>
            </w:r>
            <w:r w:rsidR="00582A1C">
              <w:rPr>
                <w:rFonts w:ascii="Trebuchet MS" w:eastAsia="Trebuchet MS" w:hAnsi="Trebuchet MS" w:cs="Trebuchet MS"/>
              </w:rPr>
              <w:t>, a k</w:t>
            </w:r>
            <w:r w:rsidR="00BD4097">
              <w:rPr>
                <w:rFonts w:ascii="Trebuchet MS" w:eastAsia="Trebuchet MS" w:hAnsi="Trebuchet MS" w:cs="Trebuchet MS"/>
              </w:rPr>
              <w:t xml:space="preserve">orisnik u svakom trenutku može </w:t>
            </w:r>
            <w:r w:rsidR="00BD4097">
              <w:rPr>
                <w:rFonts w:ascii="Trebuchet MS" w:eastAsia="Trebuchet MS" w:hAnsi="Trebuchet MS" w:cs="Trebuchet MS"/>
                <w:b/>
              </w:rPr>
              <w:t>nastaviti postupak tamo gdje je stao</w:t>
            </w:r>
            <w:r w:rsidR="00BD4097">
              <w:rPr>
                <w:rFonts w:ascii="Trebuchet MS" w:eastAsia="Trebuchet MS" w:hAnsi="Trebuchet MS" w:cs="Trebuchet MS"/>
              </w:rPr>
              <w:t>, bez obzira na to s kojeg ga je uređaja započeo.</w:t>
            </w:r>
          </w:p>
          <w:p w14:paraId="29A73CAD" w14:textId="2150A614" w:rsidR="00CA01DE" w:rsidRDefault="00BD4097">
            <w:pPr>
              <w:spacing w:before="240" w:after="240" w:line="288" w:lineRule="auto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</w:rPr>
              <w:t>Ovime p</w:t>
            </w:r>
            <w:r w:rsidR="00DD1C49">
              <w:rPr>
                <w:rFonts w:ascii="Trebuchet MS" w:eastAsia="Trebuchet MS" w:hAnsi="Trebuchet MS" w:cs="Trebuchet MS"/>
              </w:rPr>
              <w:t>roces</w:t>
            </w:r>
            <w:r w:rsidR="00427710">
              <w:rPr>
                <w:rFonts w:ascii="Trebuchet MS" w:eastAsia="Trebuchet MS" w:hAnsi="Trebuchet MS" w:cs="Trebuchet MS"/>
              </w:rPr>
              <w:t>i</w:t>
            </w:r>
            <w:r w:rsidR="00DD1C49">
              <w:rPr>
                <w:rFonts w:ascii="Trebuchet MS" w:eastAsia="Trebuchet MS" w:hAnsi="Trebuchet MS" w:cs="Trebuchet MS"/>
              </w:rPr>
              <w:t xml:space="preserve"> kreditiranja u Addiko banci </w:t>
            </w:r>
            <w:r w:rsidR="00580FBF">
              <w:rPr>
                <w:rFonts w:ascii="Trebuchet MS" w:eastAsia="Trebuchet MS" w:hAnsi="Trebuchet MS" w:cs="Trebuchet MS"/>
              </w:rPr>
              <w:t>zadovoljava</w:t>
            </w:r>
            <w:r w:rsidR="00427710">
              <w:rPr>
                <w:rFonts w:ascii="Trebuchet MS" w:eastAsia="Trebuchet MS" w:hAnsi="Trebuchet MS" w:cs="Trebuchet MS"/>
              </w:rPr>
              <w:t>ju</w:t>
            </w:r>
            <w:r w:rsidR="00580FBF">
              <w:rPr>
                <w:rFonts w:ascii="Trebuchet MS" w:eastAsia="Trebuchet MS" w:hAnsi="Trebuchet MS" w:cs="Trebuchet MS"/>
              </w:rPr>
              <w:t xml:space="preserve"> </w:t>
            </w:r>
            <w:r w:rsidR="00DD1C49">
              <w:rPr>
                <w:rFonts w:ascii="Trebuchet MS" w:eastAsia="Trebuchet MS" w:hAnsi="Trebuchet MS" w:cs="Trebuchet MS"/>
              </w:rPr>
              <w:t xml:space="preserve">sve potrebe </w:t>
            </w:r>
            <w:r w:rsidR="00580FBF">
              <w:rPr>
                <w:rFonts w:ascii="Trebuchet MS" w:eastAsia="Trebuchet MS" w:hAnsi="Trebuchet MS" w:cs="Trebuchet MS"/>
              </w:rPr>
              <w:t xml:space="preserve">modernih </w:t>
            </w:r>
            <w:r w:rsidR="00DD1C49">
              <w:rPr>
                <w:rFonts w:ascii="Trebuchet MS" w:eastAsia="Trebuchet MS" w:hAnsi="Trebuchet MS" w:cs="Trebuchet MS"/>
              </w:rPr>
              <w:t xml:space="preserve">korisnika – od onih koji </w:t>
            </w:r>
            <w:r w:rsidR="004476D8">
              <w:rPr>
                <w:rFonts w:ascii="Trebuchet MS" w:eastAsia="Trebuchet MS" w:hAnsi="Trebuchet MS" w:cs="Trebuchet MS"/>
              </w:rPr>
              <w:t xml:space="preserve">žele </w:t>
            </w:r>
            <w:r w:rsidR="00A41459">
              <w:rPr>
                <w:rFonts w:ascii="Trebuchet MS" w:eastAsia="Trebuchet MS" w:hAnsi="Trebuchet MS" w:cs="Trebuchet MS"/>
              </w:rPr>
              <w:t xml:space="preserve">samo </w:t>
            </w:r>
            <w:r w:rsidR="004476D8">
              <w:rPr>
                <w:rFonts w:ascii="Trebuchet MS" w:eastAsia="Trebuchet MS" w:hAnsi="Trebuchet MS" w:cs="Trebuchet MS"/>
              </w:rPr>
              <w:t>informativnu ponudu</w:t>
            </w:r>
            <w:r w:rsidR="008D31DC" w:rsidRPr="00582A1C">
              <w:rPr>
                <w:rFonts w:ascii="Trebuchet MS" w:eastAsia="Trebuchet MS" w:hAnsi="Trebuchet MS" w:cs="Trebuchet MS"/>
                <w:i/>
                <w:iCs/>
              </w:rPr>
              <w:t xml:space="preserve"> </w:t>
            </w:r>
            <w:r w:rsidR="008D31DC" w:rsidRPr="00582A1C">
              <w:rPr>
                <w:rFonts w:ascii="Trebuchet MS" w:eastAsia="Trebuchet MS" w:hAnsi="Trebuchet MS" w:cs="Trebuchet MS"/>
                <w:i/>
                <w:iCs/>
              </w:rPr>
              <w:t>online</w:t>
            </w:r>
            <w:r w:rsidR="004476D8">
              <w:rPr>
                <w:rFonts w:ascii="Trebuchet MS" w:eastAsia="Trebuchet MS" w:hAnsi="Trebuchet MS" w:cs="Trebuchet MS"/>
              </w:rPr>
              <w:t xml:space="preserve">, a za ostalo </w:t>
            </w:r>
            <w:r w:rsidR="00DD1C49">
              <w:rPr>
                <w:rFonts w:ascii="Trebuchet MS" w:eastAsia="Trebuchet MS" w:hAnsi="Trebuchet MS" w:cs="Trebuchet MS"/>
              </w:rPr>
              <w:t>žele posjetiti poslovnicu,</w:t>
            </w:r>
            <w:r w:rsidR="00580FBF">
              <w:rPr>
                <w:rFonts w:ascii="Trebuchet MS" w:eastAsia="Trebuchet MS" w:hAnsi="Trebuchet MS" w:cs="Trebuchet MS"/>
              </w:rPr>
              <w:t xml:space="preserve"> </w:t>
            </w:r>
            <w:r w:rsidR="00434031">
              <w:rPr>
                <w:rFonts w:ascii="Trebuchet MS" w:eastAsia="Trebuchet MS" w:hAnsi="Trebuchet MS" w:cs="Trebuchet MS"/>
              </w:rPr>
              <w:t xml:space="preserve">preko </w:t>
            </w:r>
            <w:r w:rsidR="00580FBF">
              <w:rPr>
                <w:rFonts w:ascii="Trebuchet MS" w:eastAsia="Trebuchet MS" w:hAnsi="Trebuchet MS" w:cs="Trebuchet MS"/>
              </w:rPr>
              <w:t xml:space="preserve">onih koji preferiraju </w:t>
            </w:r>
            <w:r w:rsidR="00580FBF" w:rsidRPr="004476D8">
              <w:rPr>
                <w:rFonts w:ascii="Trebuchet MS" w:eastAsia="Trebuchet MS" w:hAnsi="Trebuchet MS" w:cs="Trebuchet MS"/>
                <w:bCs/>
              </w:rPr>
              <w:t>hibridnu varijantu</w:t>
            </w:r>
            <w:r w:rsidR="004476D8">
              <w:rPr>
                <w:rFonts w:ascii="Trebuchet MS" w:eastAsia="Trebuchet MS" w:hAnsi="Trebuchet MS" w:cs="Trebuchet MS"/>
                <w:bCs/>
              </w:rPr>
              <w:t xml:space="preserve"> bez odlaska u banku u kojoj im kreditna dokumentacija</w:t>
            </w:r>
            <w:r w:rsidR="00DB46AC">
              <w:rPr>
                <w:rFonts w:ascii="Trebuchet MS" w:eastAsia="Trebuchet MS" w:hAnsi="Trebuchet MS" w:cs="Trebuchet MS"/>
                <w:bCs/>
              </w:rPr>
              <w:t xml:space="preserve"> stiže poštom</w:t>
            </w:r>
            <w:r w:rsidR="00A76F64">
              <w:rPr>
                <w:rFonts w:ascii="Trebuchet MS" w:eastAsia="Trebuchet MS" w:hAnsi="Trebuchet MS" w:cs="Trebuchet MS"/>
              </w:rPr>
              <w:t xml:space="preserve">, </w:t>
            </w:r>
            <w:r w:rsidR="00DD1C49">
              <w:rPr>
                <w:rFonts w:ascii="Trebuchet MS" w:eastAsia="Trebuchet MS" w:hAnsi="Trebuchet MS" w:cs="Trebuchet MS"/>
              </w:rPr>
              <w:t xml:space="preserve">do onih koji </w:t>
            </w:r>
            <w:r w:rsidR="00DB46AC">
              <w:rPr>
                <w:rFonts w:ascii="Trebuchet MS" w:eastAsia="Trebuchet MS" w:hAnsi="Trebuchet MS" w:cs="Trebuchet MS"/>
              </w:rPr>
              <w:t>su spremni na</w:t>
            </w:r>
            <w:r w:rsidR="00A76F64">
              <w:rPr>
                <w:rFonts w:ascii="Trebuchet MS" w:eastAsia="Trebuchet MS" w:hAnsi="Trebuchet MS" w:cs="Trebuchet MS"/>
              </w:rPr>
              <w:t xml:space="preserve"> </w:t>
            </w:r>
            <w:r w:rsidR="00DD1C49">
              <w:rPr>
                <w:rFonts w:ascii="Trebuchet MS" w:eastAsia="Trebuchet MS" w:hAnsi="Trebuchet MS" w:cs="Trebuchet MS"/>
              </w:rPr>
              <w:t xml:space="preserve">potpuno digitalan </w:t>
            </w:r>
            <w:r w:rsidR="00A76F64">
              <w:rPr>
                <w:rFonts w:ascii="Trebuchet MS" w:eastAsia="Trebuchet MS" w:hAnsi="Trebuchet MS" w:cs="Trebuchet MS"/>
              </w:rPr>
              <w:t>proces</w:t>
            </w:r>
            <w:r>
              <w:rPr>
                <w:rFonts w:ascii="Trebuchet MS" w:eastAsia="Trebuchet MS" w:hAnsi="Trebuchet MS" w:cs="Trebuchet MS"/>
              </w:rPr>
              <w:t xml:space="preserve"> dobivanja kredita</w:t>
            </w:r>
            <w:r w:rsidR="00A76F64">
              <w:rPr>
                <w:rFonts w:ascii="Trebuchet MS" w:eastAsia="Trebuchet MS" w:hAnsi="Trebuchet MS" w:cs="Trebuchet MS"/>
              </w:rPr>
              <w:t xml:space="preserve">. Za sve </w:t>
            </w:r>
            <w:r w:rsidR="00DB46AC">
              <w:rPr>
                <w:rFonts w:ascii="Trebuchet MS" w:eastAsia="Trebuchet MS" w:hAnsi="Trebuchet MS" w:cs="Trebuchet MS"/>
              </w:rPr>
              <w:t xml:space="preserve">njih </w:t>
            </w:r>
            <w:r w:rsidR="00A76F64">
              <w:rPr>
                <w:rFonts w:ascii="Trebuchet MS" w:eastAsia="Trebuchet MS" w:hAnsi="Trebuchet MS" w:cs="Trebuchet MS"/>
              </w:rPr>
              <w:t xml:space="preserve">kreditni proces </w:t>
            </w:r>
            <w:r w:rsidR="00D863C2">
              <w:rPr>
                <w:rFonts w:ascii="Trebuchet MS" w:eastAsia="Trebuchet MS" w:hAnsi="Trebuchet MS" w:cs="Trebuchet MS"/>
              </w:rPr>
              <w:t>počinje</w:t>
            </w:r>
            <w:r w:rsidR="00A76F64">
              <w:rPr>
                <w:rFonts w:ascii="Trebuchet MS" w:eastAsia="Trebuchet MS" w:hAnsi="Trebuchet MS" w:cs="Trebuchet MS"/>
              </w:rPr>
              <w:t xml:space="preserve"> na </w:t>
            </w:r>
            <w:hyperlink r:id="rId11" w:history="1">
              <w:r w:rsidRPr="00D863C2">
                <w:rPr>
                  <w:rStyle w:val="Hyperlink"/>
                  <w:rFonts w:ascii="Trebuchet MS" w:eastAsia="Trebuchet MS" w:hAnsi="Trebuchet MS" w:cs="Trebuchet MS"/>
                </w:rPr>
                <w:t xml:space="preserve">Addiko </w:t>
              </w:r>
              <w:r w:rsidR="00A76F64" w:rsidRPr="00D863C2">
                <w:rPr>
                  <w:rStyle w:val="Hyperlink"/>
                  <w:rFonts w:ascii="Trebuchet MS" w:eastAsia="Trebuchet MS" w:hAnsi="Trebuchet MS" w:cs="Trebuchet MS"/>
                </w:rPr>
                <w:t>digitalnoj platformi</w:t>
              </w:r>
            </w:hyperlink>
            <w:r w:rsidR="00434031">
              <w:rPr>
                <w:rFonts w:ascii="Trebuchet MS" w:eastAsia="Trebuchet MS" w:hAnsi="Trebuchet MS" w:cs="Trebuchet MS"/>
              </w:rPr>
              <w:t>,</w:t>
            </w:r>
            <w:r w:rsidR="00D863C2">
              <w:rPr>
                <w:rFonts w:ascii="Trebuchet MS" w:eastAsia="Trebuchet MS" w:hAnsi="Trebuchet MS" w:cs="Trebuchet MS"/>
              </w:rPr>
              <w:t xml:space="preserve"> </w:t>
            </w:r>
            <w:r w:rsidR="00E91D71">
              <w:rPr>
                <w:rFonts w:ascii="Trebuchet MS" w:eastAsia="Trebuchet MS" w:hAnsi="Trebuchet MS" w:cs="Trebuchet MS"/>
              </w:rPr>
              <w:t xml:space="preserve">i, </w:t>
            </w:r>
            <w:r w:rsidR="00617571">
              <w:rPr>
                <w:rFonts w:ascii="Trebuchet MS" w:eastAsia="Trebuchet MS" w:hAnsi="Trebuchet MS" w:cs="Trebuchet MS"/>
              </w:rPr>
              <w:t>bez obzira</w:t>
            </w:r>
            <w:r w:rsidR="00434031">
              <w:rPr>
                <w:rFonts w:ascii="Trebuchet MS" w:eastAsia="Trebuchet MS" w:hAnsi="Trebuchet MS" w:cs="Trebuchet MS"/>
              </w:rPr>
              <w:t xml:space="preserve"> na to</w:t>
            </w:r>
            <w:r w:rsidR="00617571">
              <w:rPr>
                <w:rFonts w:ascii="Trebuchet MS" w:eastAsia="Trebuchet MS" w:hAnsi="Trebuchet MS" w:cs="Trebuchet MS"/>
              </w:rPr>
              <w:t xml:space="preserve"> jesu li klijenti Addiko banke ili nisu, </w:t>
            </w:r>
            <w:r w:rsidR="00D863C2">
              <w:rPr>
                <w:rFonts w:ascii="Trebuchet MS" w:eastAsia="Trebuchet MS" w:hAnsi="Trebuchet MS" w:cs="Trebuchet MS"/>
              </w:rPr>
              <w:t xml:space="preserve">do kraja srpnja vrijedi </w:t>
            </w:r>
            <w:r w:rsidR="00A76F64">
              <w:rPr>
                <w:rFonts w:ascii="Trebuchet MS" w:eastAsia="Trebuchet MS" w:hAnsi="Trebuchet MS" w:cs="Trebuchet MS"/>
              </w:rPr>
              <w:t xml:space="preserve">posebna ponuda uz najpovoljniju </w:t>
            </w:r>
            <w:r w:rsidR="00580FBF">
              <w:rPr>
                <w:rFonts w:ascii="Trebuchet MS" w:eastAsia="Trebuchet MS" w:hAnsi="Trebuchet MS" w:cs="Trebuchet MS"/>
                <w:b/>
              </w:rPr>
              <w:t xml:space="preserve">kamatnu stopu </w:t>
            </w:r>
            <w:r w:rsidR="00DB46AC">
              <w:rPr>
                <w:rFonts w:ascii="Trebuchet MS" w:eastAsia="Trebuchet MS" w:hAnsi="Trebuchet MS" w:cs="Trebuchet MS"/>
                <w:b/>
              </w:rPr>
              <w:t xml:space="preserve">na tržištu </w:t>
            </w:r>
            <w:r w:rsidR="00580FBF">
              <w:rPr>
                <w:rFonts w:ascii="Trebuchet MS" w:eastAsia="Trebuchet MS" w:hAnsi="Trebuchet MS" w:cs="Trebuchet MS"/>
                <w:b/>
              </w:rPr>
              <w:t>od 4,95</w:t>
            </w:r>
            <w:r w:rsidR="00E91D71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580FBF">
              <w:rPr>
                <w:rFonts w:ascii="Trebuchet MS" w:eastAsia="Trebuchet MS" w:hAnsi="Trebuchet MS" w:cs="Trebuchet MS"/>
                <w:b/>
              </w:rPr>
              <w:t>%</w:t>
            </w:r>
            <w:r w:rsidR="00434031">
              <w:rPr>
                <w:rFonts w:ascii="Trebuchet MS" w:eastAsia="Trebuchet MS" w:hAnsi="Trebuchet MS" w:cs="Trebuchet MS"/>
                <w:b/>
              </w:rPr>
              <w:t>.</w:t>
            </w:r>
          </w:p>
          <w:p w14:paraId="00000025" w14:textId="2B07C3A3" w:rsidR="0092275B" w:rsidRDefault="00225F63">
            <w:pPr>
              <w:spacing w:before="240" w:after="240" w:line="288" w:lineRule="auto"/>
              <w:jc w:val="both"/>
              <w:rPr>
                <w:rFonts w:ascii="Trebuchet MS" w:eastAsia="Trebuchet MS" w:hAnsi="Trebuchet MS" w:cs="Trebuchet MS"/>
              </w:rPr>
            </w:pPr>
            <w:r w:rsidRPr="00115B25">
              <w:t>"</w:t>
            </w:r>
            <w:r w:rsidRPr="00225F63">
              <w:rPr>
                <w:rFonts w:ascii="Trebuchet MS" w:eastAsia="Trebuchet MS" w:hAnsi="Trebuchet MS" w:cs="Trebuchet MS"/>
              </w:rPr>
              <w:t>Pojednostavili smo brojne procedure, automatizi</w:t>
            </w:r>
            <w:r>
              <w:rPr>
                <w:rFonts w:ascii="Trebuchet MS" w:eastAsia="Trebuchet MS" w:hAnsi="Trebuchet MS" w:cs="Trebuchet MS"/>
              </w:rPr>
              <w:t>rali</w:t>
            </w:r>
            <w:r w:rsidRPr="00225F63">
              <w:rPr>
                <w:rFonts w:ascii="Trebuchet MS" w:eastAsia="Trebuchet MS" w:hAnsi="Trebuchet MS" w:cs="Trebuchet MS"/>
              </w:rPr>
              <w:t xml:space="preserve"> procese i eliminirali papirologiju, što danas omogućuje gotovo trenutne isplate</w:t>
            </w:r>
            <w:r>
              <w:rPr>
                <w:rFonts w:ascii="Trebuchet MS" w:eastAsia="Trebuchet MS" w:hAnsi="Trebuchet MS" w:cs="Trebuchet MS"/>
              </w:rPr>
              <w:t xml:space="preserve"> kredita</w:t>
            </w:r>
            <w:r w:rsidRPr="00225F63">
              <w:rPr>
                <w:rFonts w:ascii="Trebuchet MS" w:eastAsia="Trebuchet MS" w:hAnsi="Trebuchet MS" w:cs="Trebuchet MS"/>
              </w:rPr>
              <w:t>. To je ujedno i naš cilj: biti sinonim za brzinu</w:t>
            </w:r>
            <w:r>
              <w:rPr>
                <w:rFonts w:ascii="Trebuchet MS" w:eastAsia="Trebuchet MS" w:hAnsi="Trebuchet MS" w:cs="Trebuchet MS"/>
              </w:rPr>
              <w:t xml:space="preserve">, </w:t>
            </w:r>
            <w:r w:rsidRPr="00225F63">
              <w:rPr>
                <w:rFonts w:ascii="Trebuchet MS" w:eastAsia="Trebuchet MS" w:hAnsi="Trebuchet MS" w:cs="Trebuchet MS"/>
              </w:rPr>
              <w:t>fleksibilnost i prisutnost gdje god i kad god je građanima potreb</w:t>
            </w:r>
            <w:r w:rsidR="008D31DC">
              <w:rPr>
                <w:rFonts w:ascii="Trebuchet MS" w:eastAsia="Trebuchet MS" w:hAnsi="Trebuchet MS" w:cs="Trebuchet MS"/>
              </w:rPr>
              <w:t>no financiranje</w:t>
            </w:r>
            <w:r w:rsidRPr="00225F63">
              <w:rPr>
                <w:rFonts w:ascii="Trebuchet MS" w:eastAsia="Trebuchet MS" w:hAnsi="Trebuchet MS" w:cs="Trebuchet MS"/>
              </w:rPr>
              <w:t>", zaključio je Žižek.</w:t>
            </w:r>
            <w:r w:rsidRPr="00115B25">
              <w:t xml:space="preserve"> </w:t>
            </w:r>
          </w:p>
        </w:tc>
      </w:tr>
    </w:tbl>
    <w:p w14:paraId="00000026" w14:textId="77777777" w:rsidR="00CA01DE" w:rsidRDefault="00CA01DE">
      <w:pPr>
        <w:rPr>
          <w:rFonts w:ascii="Trebuchet MS" w:eastAsia="Trebuchet MS" w:hAnsi="Trebuchet MS" w:cs="Trebuchet MS"/>
        </w:rPr>
      </w:pPr>
    </w:p>
    <w:sectPr w:rsidR="00CA01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29" w:right="851" w:bottom="1440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A578F" w14:textId="77777777" w:rsidR="00672C80" w:rsidRDefault="00672C80">
      <w:pPr>
        <w:spacing w:after="0" w:line="240" w:lineRule="auto"/>
      </w:pPr>
      <w:r>
        <w:separator/>
      </w:r>
    </w:p>
  </w:endnote>
  <w:endnote w:type="continuationSeparator" w:id="0">
    <w:p w14:paraId="2E8898B0" w14:textId="77777777" w:rsidR="00672C80" w:rsidRDefault="0067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harlie Pro Med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lie Pro Bld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0016CFEA" w:rsidR="00CA01DE" w:rsidRDefault="0063261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32EB0D" wp14:editId="28F4FC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251835" cy="357505"/>
              <wp:effectExtent l="0" t="0" r="5715" b="0"/>
              <wp:wrapNone/>
              <wp:docPr id="1644802567" name="Text Box 2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18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8CFC6" w14:textId="3457C249" w:rsidR="0063261D" w:rsidRPr="0063261D" w:rsidRDefault="0063261D" w:rsidP="006326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326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2EB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a povjerljivosti / Confidentiality class: INTERNO / INTERNAL" style="position:absolute;margin-left:0;margin-top:0;width:256.0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" filled="f" stroked="f">
              <v:textbox style="mso-fit-shape-to-text:t" inset="0,0,0,15pt">
                <w:txbxContent>
                  <w:p w14:paraId="7048CFC6" w14:textId="3457C249" w:rsidR="0063261D" w:rsidRPr="0063261D" w:rsidRDefault="0063261D" w:rsidP="006326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3261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B" w14:textId="0F14F462" w:rsidR="00CA01DE" w:rsidRDefault="0063261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1F0110B" wp14:editId="0C5B6BDC">
              <wp:simplePos x="54292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251835" cy="357505"/>
              <wp:effectExtent l="0" t="0" r="5715" b="0"/>
              <wp:wrapNone/>
              <wp:docPr id="407040438" name="Text Box 3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18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6A9F5" w14:textId="3633061A" w:rsidR="0063261D" w:rsidRPr="0063261D" w:rsidRDefault="0063261D" w:rsidP="006326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326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011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Klasa povjerljivosti / Confidentiality class: INTERNO / INTERNAL" style="position:absolute;margin-left:0;margin-top:0;width:256.05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" filled="f" stroked="f">
              <v:textbox style="mso-fit-shape-to-text:t" inset="0,0,0,15pt">
                <w:txbxContent>
                  <w:p w14:paraId="5186A9F5" w14:textId="3633061A" w:rsidR="0063261D" w:rsidRPr="0063261D" w:rsidRDefault="0063261D" w:rsidP="006326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3261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C" w14:textId="0EFDDBF5" w:rsidR="00CA01DE" w:rsidRDefault="0063261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EBFB5A" wp14:editId="385D59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251835" cy="357505"/>
              <wp:effectExtent l="0" t="0" r="5715" b="0"/>
              <wp:wrapNone/>
              <wp:docPr id="145261082" name="Text Box 1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18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60813" w14:textId="17F08158" w:rsidR="0063261D" w:rsidRPr="0063261D" w:rsidRDefault="0063261D" w:rsidP="006326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326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BFB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Klasa povjerljivosti / Confidentiality class: INTERNO / INTERNAL" style="position:absolute;margin-left:0;margin-top:0;width:256.0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" filled="f" stroked="f">
              <v:textbox style="mso-fit-shape-to-text:t" inset="0,0,0,15pt">
                <w:txbxContent>
                  <w:p w14:paraId="13860813" w14:textId="17F08158" w:rsidR="0063261D" w:rsidRPr="0063261D" w:rsidRDefault="0063261D" w:rsidP="006326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3261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91F16" w14:textId="77777777" w:rsidR="00672C80" w:rsidRDefault="00672C80">
      <w:pPr>
        <w:spacing w:after="0" w:line="240" w:lineRule="auto"/>
      </w:pPr>
      <w:r>
        <w:separator/>
      </w:r>
    </w:p>
  </w:footnote>
  <w:footnote w:type="continuationSeparator" w:id="0">
    <w:p w14:paraId="4E112D0D" w14:textId="77777777" w:rsidR="00672C80" w:rsidRDefault="0067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77777777" w:rsidR="00CA01DE" w:rsidRDefault="00CA01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8" w14:textId="77777777" w:rsidR="00CA01DE" w:rsidRDefault="00DD1C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68EB00E7" wp14:editId="1A8E858C">
          <wp:simplePos x="0" y="0"/>
          <wp:positionH relativeFrom="page">
            <wp:posOffset>1204</wp:posOffset>
          </wp:positionH>
          <wp:positionV relativeFrom="page">
            <wp:posOffset>0</wp:posOffset>
          </wp:positionV>
          <wp:extent cx="7557592" cy="200520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592" cy="200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CA01DE" w:rsidRDefault="00CA01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93A3F"/>
    <w:multiLevelType w:val="multilevel"/>
    <w:tmpl w:val="5ED6D432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065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DE"/>
    <w:rsid w:val="00044127"/>
    <w:rsid w:val="001644EA"/>
    <w:rsid w:val="00192346"/>
    <w:rsid w:val="001E7653"/>
    <w:rsid w:val="002205D3"/>
    <w:rsid w:val="00224293"/>
    <w:rsid w:val="00225F63"/>
    <w:rsid w:val="00254D5A"/>
    <w:rsid w:val="002A1846"/>
    <w:rsid w:val="0030535E"/>
    <w:rsid w:val="00317320"/>
    <w:rsid w:val="00360050"/>
    <w:rsid w:val="00427710"/>
    <w:rsid w:val="00434031"/>
    <w:rsid w:val="004476D8"/>
    <w:rsid w:val="004B1CA3"/>
    <w:rsid w:val="00573257"/>
    <w:rsid w:val="00580FBF"/>
    <w:rsid w:val="00582A1C"/>
    <w:rsid w:val="005A481A"/>
    <w:rsid w:val="00617571"/>
    <w:rsid w:val="0063261D"/>
    <w:rsid w:val="00672C80"/>
    <w:rsid w:val="00787F98"/>
    <w:rsid w:val="008509EA"/>
    <w:rsid w:val="008D31DC"/>
    <w:rsid w:val="008D6AE9"/>
    <w:rsid w:val="009046F6"/>
    <w:rsid w:val="009142DA"/>
    <w:rsid w:val="0092275B"/>
    <w:rsid w:val="00A12A30"/>
    <w:rsid w:val="00A13475"/>
    <w:rsid w:val="00A41459"/>
    <w:rsid w:val="00A76F64"/>
    <w:rsid w:val="00AA2566"/>
    <w:rsid w:val="00B00FA4"/>
    <w:rsid w:val="00B06E0F"/>
    <w:rsid w:val="00BD4097"/>
    <w:rsid w:val="00C621FE"/>
    <w:rsid w:val="00CA01DE"/>
    <w:rsid w:val="00CC67A4"/>
    <w:rsid w:val="00D863C2"/>
    <w:rsid w:val="00DB46AC"/>
    <w:rsid w:val="00DD1C49"/>
    <w:rsid w:val="00DD6F3D"/>
    <w:rsid w:val="00E566AB"/>
    <w:rsid w:val="00E91D71"/>
    <w:rsid w:val="00EB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289CD"/>
  <w15:docId w15:val="{9FE9EFEE-C833-4CC5-B614-7AC3B19E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harlie Pro Med" w:eastAsia="Charlie Pro Med" w:hAnsi="Charlie Pro Med" w:cs="Charlie Pro Med"/>
        <w:color w:val="002339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39C3"/>
    <w:pPr>
      <w:spacing w:after="0" w:line="240" w:lineRule="auto"/>
      <w:contextualSpacing/>
    </w:pPr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175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66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rtualnaposlovnica.addiko.hr/onlinekredit/hr/kreditni-kalkulato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nsF+IbCr5F5aFmMelM7Yfo/Gw==">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504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katarik3</Manager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Gračan</dc:creator>
  <dc:description>Classification blank by: katarik3</dc:description>
  <cp:lastModifiedBy>Katarina Kantolić (Addiko Croatia)</cp:lastModifiedBy>
  <cp:revision>9</cp:revision>
  <cp:lastPrinted>2025-05-21T07:17:00Z</cp:lastPrinted>
  <dcterms:created xsi:type="dcterms:W3CDTF">2025-05-19T08:55:00Z</dcterms:created>
  <dcterms:modified xsi:type="dcterms:W3CDTF">2025-05-21T09:07:00Z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8a8821a,6209b207,1842f1b6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Klasa povjerljivosti / Confidentiality class: INTERNO / INTERNAL</vt:lpwstr>
  </property>
  <property fmtid="{D5CDD505-2E9C-101B-9397-08002B2CF9AE}" pid="5" name="MSIP_Label_68bb13b3-d2c1-4719-a5eb-d2f829e5e9fa_Enabled">
    <vt:lpwstr>true</vt:lpwstr>
  </property>
  <property fmtid="{D5CDD505-2E9C-101B-9397-08002B2CF9AE}" pid="6" name="MSIP_Label_68bb13b3-d2c1-4719-a5eb-d2f829e5e9fa_SetDate">
    <vt:lpwstr>2025-04-29T14:35:33Z</vt:lpwstr>
  </property>
  <property fmtid="{D5CDD505-2E9C-101B-9397-08002B2CF9AE}" pid="7" name="MSIP_Label_68bb13b3-d2c1-4719-a5eb-d2f829e5e9fa_Method">
    <vt:lpwstr>Standard</vt:lpwstr>
  </property>
  <property fmtid="{D5CDD505-2E9C-101B-9397-08002B2CF9AE}" pid="8" name="MSIP_Label_68bb13b3-d2c1-4719-a5eb-d2f829e5e9fa_Name">
    <vt:lpwstr>Interno - Internal (ABC)</vt:lpwstr>
  </property>
  <property fmtid="{D5CDD505-2E9C-101B-9397-08002B2CF9AE}" pid="9" name="MSIP_Label_68bb13b3-d2c1-4719-a5eb-d2f829e5e9fa_SiteId">
    <vt:lpwstr>ea54e955-ce3f-4547-9304-1cd2b88557ab</vt:lpwstr>
  </property>
  <property fmtid="{D5CDD505-2E9C-101B-9397-08002B2CF9AE}" pid="10" name="MSIP_Label_68bb13b3-d2c1-4719-a5eb-d2f829e5e9fa_ActionId">
    <vt:lpwstr>35f6d8f8-5e12-4821-919b-f3bfc68fb8b2</vt:lpwstr>
  </property>
  <property fmtid="{D5CDD505-2E9C-101B-9397-08002B2CF9AE}" pid="11" name="MSIP_Label_68bb13b3-d2c1-4719-a5eb-d2f829e5e9fa_ContentBits">
    <vt:lpwstr>2</vt:lpwstr>
  </property>
  <property fmtid="{D5CDD505-2E9C-101B-9397-08002B2CF9AE}" pid="12" name="MSIP_Label_68bb13b3-d2c1-4719-a5eb-d2f829e5e9fa_Tag">
    <vt:lpwstr>10, 3, 0, 1</vt:lpwstr>
  </property>
  <property fmtid="{D5CDD505-2E9C-101B-9397-08002B2CF9AE}" pid="13" name="GrammarlyDocumentId">
    <vt:lpwstr>7052e4c1-7566-47ab-9808-85928287b00d</vt:lpwstr>
  </property>
</Properties>
</file>